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895844">
        <w:rPr>
          <w:rFonts w:ascii="Bookman Old Style" w:hAnsi="Bookman Old Style" w:cs="Times New Roman"/>
          <w:b/>
          <w:i/>
        </w:rPr>
        <w:t>2</w:t>
      </w:r>
      <w:proofErr w:type="gramEnd"/>
      <w:r w:rsidR="00895844">
        <w:rPr>
          <w:rFonts w:ascii="Bookman Old Style" w:hAnsi="Bookman Old Style" w:cs="Times New Roman"/>
          <w:b/>
          <w:i/>
        </w:rPr>
        <w:t xml:space="preserve"> – 2 – 1 – 1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455F5">
        <w:rPr>
          <w:rFonts w:ascii="Bookman Old Style" w:hAnsi="Bookman Old Style"/>
          <w:b/>
          <w:i/>
        </w:rPr>
        <w:t>0</w:t>
      </w:r>
      <w:r w:rsidR="0059102E">
        <w:rPr>
          <w:rFonts w:ascii="Bookman Old Style" w:hAnsi="Bookman Old Style"/>
          <w:b/>
          <w:i/>
        </w:rPr>
        <w:t>6</w:t>
      </w:r>
      <w:r w:rsidR="00D0567A" w:rsidRPr="00953965">
        <w:rPr>
          <w:rFonts w:ascii="Bookman Old Style" w:hAnsi="Bookman Old Style"/>
          <w:b/>
          <w:bCs/>
        </w:rPr>
        <w:t>.</w:t>
      </w:r>
      <w:r w:rsidR="00284EB7" w:rsidRPr="00953965">
        <w:rPr>
          <w:rFonts w:ascii="Bookman Old Style" w:hAnsi="Bookman Old Style"/>
          <w:b/>
          <w:bCs/>
        </w:rPr>
        <w:t>0</w:t>
      </w:r>
      <w:r w:rsidR="0059102E">
        <w:rPr>
          <w:rFonts w:ascii="Bookman Old Style" w:hAnsi="Bookman Old Style"/>
          <w:b/>
          <w:bCs/>
        </w:rPr>
        <w:t>1</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59102E">
        <w:rPr>
          <w:rFonts w:ascii="Bookman Old Style" w:hAnsi="Bookman Old Style"/>
          <w:b/>
          <w:i/>
        </w:rPr>
        <w:t>13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F414E" w:rsidRDefault="004645F1"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DF414E">
        <w:rPr>
          <w:rFonts w:ascii="Bookman Old Style" w:eastAsia="Batang" w:hAnsi="Bookman Old Style"/>
          <w:b/>
          <w:bCs/>
          <w:i/>
          <w:iCs/>
        </w:rPr>
        <w:t>Yerinde yapılan incelemeler</w:t>
      </w:r>
      <w:r w:rsidR="00B678AD" w:rsidRPr="00953965">
        <w:rPr>
          <w:rFonts w:ascii="Bookman Old Style" w:eastAsia="Batang" w:hAnsi="Bookman Old Style"/>
          <w:b/>
          <w:bCs/>
          <w:i/>
          <w:iCs/>
        </w:rPr>
        <w:t xml:space="preserve"> neticesinde;</w:t>
      </w:r>
      <w:r w:rsidR="00DF414E">
        <w:rPr>
          <w:rFonts w:ascii="Bookman Old Style" w:eastAsia="Batang" w:hAnsi="Bookman Old Style"/>
          <w:b/>
          <w:bCs/>
          <w:i/>
          <w:iCs/>
        </w:rPr>
        <w:t xml:space="preserve"> Sarıkaya Köyünün, Mutaflar bağlısına 3+420,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bağlısına 4+020 ve ballı (</w:t>
      </w:r>
      <w:proofErr w:type="spellStart"/>
      <w:r w:rsidR="00DF414E">
        <w:rPr>
          <w:rFonts w:ascii="Bookman Old Style" w:eastAsia="Batang" w:hAnsi="Bookman Old Style"/>
          <w:b/>
          <w:bCs/>
          <w:i/>
          <w:iCs/>
        </w:rPr>
        <w:t>Deliahmetoğlu</w:t>
      </w:r>
      <w:proofErr w:type="spellEnd"/>
      <w:r w:rsidR="00DF414E">
        <w:rPr>
          <w:rFonts w:ascii="Bookman Old Style" w:eastAsia="Batang" w:hAnsi="Bookman Old Style"/>
          <w:b/>
          <w:bCs/>
          <w:i/>
          <w:iCs/>
        </w:rPr>
        <w:t xml:space="preserve">) bağlısına 4+320 km mesafede olduğu (Sarıkaya Köyü Merkez Mahallesinin son evi ile Mutaflar, </w:t>
      </w:r>
      <w:proofErr w:type="spellStart"/>
      <w:r w:rsidR="00DF414E">
        <w:rPr>
          <w:rFonts w:ascii="Bookman Old Style" w:eastAsia="Batang" w:hAnsi="Bookman Old Style"/>
          <w:b/>
          <w:bCs/>
          <w:i/>
          <w:iCs/>
        </w:rPr>
        <w:t>Sucahlı</w:t>
      </w:r>
      <w:proofErr w:type="spellEnd"/>
      <w:r w:rsidR="00DF414E">
        <w:rPr>
          <w:rFonts w:ascii="Bookman Old Style" w:eastAsia="Batang" w:hAnsi="Bookman Old Style"/>
          <w:b/>
          <w:bCs/>
          <w:i/>
          <w:iCs/>
        </w:rPr>
        <w:t xml:space="preserve"> ve Ballı bağlılarının merkezindeki ilk evler arasından mesafe ölçümü yapılmıştır.); ancak anılan bağlılardan an köye ulaşım için kendi idari sınırlar içerisinde bağlantı yolunun bulunmadığı, köy merkezine gidebilmek için bağlılarda yaşayan vatandaşların öncelikle Ormanlı Beldesi merkezine inip oradan Alaplı ilçesi istikametine çıkarak köy merkezinde ulaşabildiği; halkın günlük ve genel ihtiyaçlarını Ormanlı Beldesi ve Ereğli İlçe Merkezinden karşıladıkları, halkın fındık tarımı, hayvancılık ve arıcılık gibi zirai işlerle uğraştıkları, ürünlerinin belde</w:t>
      </w:r>
      <w:r w:rsidR="00D0290C">
        <w:rPr>
          <w:rFonts w:ascii="Bookman Old Style" w:eastAsia="Batang" w:hAnsi="Bookman Old Style"/>
          <w:b/>
          <w:bCs/>
          <w:i/>
          <w:iCs/>
        </w:rPr>
        <w:t xml:space="preserve"> merkezinde </w:t>
      </w:r>
      <w:proofErr w:type="gramStart"/>
      <w:r w:rsidR="00D0290C">
        <w:rPr>
          <w:rFonts w:ascii="Bookman Old Style" w:eastAsia="Batang" w:hAnsi="Bookman Old Style"/>
          <w:b/>
          <w:bCs/>
          <w:i/>
          <w:iCs/>
        </w:rPr>
        <w:t>yada</w:t>
      </w:r>
      <w:proofErr w:type="gramEnd"/>
      <w:r w:rsidR="00D0290C">
        <w:rPr>
          <w:rFonts w:ascii="Bookman Old Style" w:eastAsia="Batang" w:hAnsi="Bookman Old Style"/>
          <w:b/>
          <w:bCs/>
          <w:i/>
          <w:iCs/>
        </w:rPr>
        <w:t xml:space="preserve"> ilçe merkezinde pazarlandığı köy merkezi ile ilgili herhangi bir ticari ve sanayi iş ilişkisinin bulunmadığı, müstakil köy olmaları halinde Pazar ilişkilerinin Ormanlı beldesi ve ilçe merkeziyle olmaya devam edeceği; TUİK verilerine göre </w:t>
      </w:r>
      <w:proofErr w:type="spellStart"/>
      <w:r w:rsidR="00D0290C">
        <w:rPr>
          <w:rFonts w:ascii="Bookman Old Style" w:eastAsia="Batang" w:hAnsi="Bookman Old Style"/>
          <w:b/>
          <w:bCs/>
          <w:i/>
          <w:iCs/>
        </w:rPr>
        <w:t>Deliahmetoğlu</w:t>
      </w:r>
      <w:proofErr w:type="spellEnd"/>
      <w:r w:rsidR="00D0290C">
        <w:rPr>
          <w:rFonts w:ascii="Bookman Old Style" w:eastAsia="Batang" w:hAnsi="Bookman Old Style"/>
          <w:b/>
          <w:bCs/>
          <w:i/>
          <w:iCs/>
        </w:rPr>
        <w:t xml:space="preserve"> bağlısının 353, </w:t>
      </w:r>
      <w:proofErr w:type="spellStart"/>
      <w:r w:rsidR="00D0290C">
        <w:rPr>
          <w:rFonts w:ascii="Bookman Old Style" w:eastAsia="Batang" w:hAnsi="Bookman Old Style"/>
          <w:b/>
          <w:bCs/>
          <w:i/>
          <w:iCs/>
        </w:rPr>
        <w:t>Sucahlı</w:t>
      </w:r>
      <w:proofErr w:type="spellEnd"/>
      <w:r w:rsidR="00D0290C">
        <w:rPr>
          <w:rFonts w:ascii="Bookman Old Style" w:eastAsia="Batang" w:hAnsi="Bookman Old Style"/>
          <w:b/>
          <w:bCs/>
          <w:i/>
          <w:iCs/>
        </w:rPr>
        <w:t xml:space="preserve"> bağlısının 32, Mutaflar bağlısının 74 olmak üzere nüfusunun toplam 459 kişi olduğu; köy halkı tarımla iştigal ettiğinden fındık zamanı gurbetten 150-200 kişinin de köye gelerek sezon sonunda yine çalışmak üzere döndükleri; mezkur mevzuat gereği yapılan halk oylamasında 277 kişi evet, 11 kişi hayır ve 6 kişinin geçersiz</w:t>
      </w:r>
      <w:r w:rsidR="001C5DCB">
        <w:rPr>
          <w:rFonts w:ascii="Bookman Old Style" w:eastAsia="Batang" w:hAnsi="Bookman Old Style"/>
          <w:b/>
          <w:bCs/>
          <w:i/>
          <w:iCs/>
        </w:rPr>
        <w:t xml:space="preserve"> </w:t>
      </w:r>
      <w:r w:rsidR="00D0290C">
        <w:rPr>
          <w:rFonts w:ascii="Bookman Old Style" w:eastAsia="Batang" w:hAnsi="Bookman Old Style"/>
          <w:b/>
          <w:bCs/>
          <w:i/>
          <w:iCs/>
        </w:rPr>
        <w:t xml:space="preserve">oy kullandığı; ayrılma talebinde bulunan bağlılardan her birinde caminin bulunduğu, okulunun bulunmadığı, öğrencilerin belde merkezinde bulunan okullarda taşımalı olarak eğitim gördüğü, içme suyunun ise bağlıların batısında bulunan, fındıklı köyü tepesinde, grup suyunun ana deposundan verilmek suretiyle karşılandığı; bağlıların köy olması halinde, beldeden bağlılara giden ara yolların bakım onarımının etkin ve hızlı bir şekilde yapılabileceği; köy merkezi ile bağlılarda yaşan halk arasında kültürel bir farkın bulunmadığı; bağlıların ana köy ile aralarındaki idari sınırın belirlendiği noktaların kıl deresi olarak bilinen dere ile ayrıldığı; diğer taraflarla ilgili </w:t>
      </w:r>
      <w:r w:rsidR="0059102E">
        <w:rPr>
          <w:rFonts w:ascii="Bookman Old Style" w:eastAsia="Batang" w:hAnsi="Bookman Old Style"/>
          <w:b/>
          <w:bCs/>
          <w:i/>
          <w:iCs/>
        </w:rPr>
        <w:t>sınırların ise eski sınır olup herhangi bir değişikliğe gidilmediği, dolayısıyla sınır anlaşmazlığının söz konusu olmayacağı; bağlıların köy merkezi ile ortaklaşa kullandıkları bir malın bulunmadığı anlaşılmıştır.</w:t>
      </w:r>
    </w:p>
    <w:p w:rsidR="00CA3813" w:rsidRPr="00953965" w:rsidRDefault="00CA3813" w:rsidP="00CA3813">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xml:space="preserve">. Ereğli İlçe </w:t>
      </w:r>
      <w:r w:rsidR="0059102E">
        <w:rPr>
          <w:rFonts w:ascii="Bookman Old Style" w:eastAsia="Batang" w:hAnsi="Bookman Old Style"/>
          <w:b/>
          <w:bCs/>
          <w:i/>
          <w:iCs/>
        </w:rPr>
        <w:t>Sarıkaya</w:t>
      </w:r>
      <w:r>
        <w:rPr>
          <w:rFonts w:ascii="Bookman Old Style" w:eastAsia="Batang" w:hAnsi="Bookman Old Style"/>
          <w:b/>
          <w:bCs/>
          <w:i/>
          <w:iCs/>
        </w:rPr>
        <w:t xml:space="preserve"> Köyü</w:t>
      </w:r>
      <w:r w:rsidR="0059102E">
        <w:rPr>
          <w:rFonts w:ascii="Bookman Old Style" w:eastAsia="Batang" w:hAnsi="Bookman Old Style"/>
          <w:b/>
          <w:bCs/>
          <w:i/>
          <w:iCs/>
        </w:rPr>
        <w:t xml:space="preserve">’nün, </w:t>
      </w:r>
      <w:proofErr w:type="spellStart"/>
      <w:r w:rsidR="0059102E">
        <w:rPr>
          <w:rFonts w:ascii="Bookman Old Style" w:eastAsia="Batang" w:hAnsi="Bookman Old Style"/>
          <w:b/>
          <w:bCs/>
          <w:i/>
          <w:iCs/>
        </w:rPr>
        <w:t>Deliahmetoğlu</w:t>
      </w:r>
      <w:proofErr w:type="spellEnd"/>
      <w:r w:rsidR="0059102E">
        <w:rPr>
          <w:rFonts w:ascii="Bookman Old Style" w:eastAsia="Batang" w:hAnsi="Bookman Old Style"/>
          <w:b/>
          <w:bCs/>
          <w:i/>
          <w:iCs/>
        </w:rPr>
        <w:t xml:space="preserve">, </w:t>
      </w:r>
      <w:proofErr w:type="spellStart"/>
      <w:r w:rsidR="0059102E">
        <w:rPr>
          <w:rFonts w:ascii="Bookman Old Style" w:eastAsia="Batang" w:hAnsi="Bookman Old Style"/>
          <w:b/>
          <w:bCs/>
          <w:i/>
          <w:iCs/>
        </w:rPr>
        <w:t>Sucahlı</w:t>
      </w:r>
      <w:proofErr w:type="spellEnd"/>
      <w:r w:rsidR="0059102E">
        <w:rPr>
          <w:rFonts w:ascii="Bookman Old Style" w:eastAsia="Batang" w:hAnsi="Bookman Old Style"/>
          <w:b/>
          <w:bCs/>
          <w:i/>
          <w:iCs/>
        </w:rPr>
        <w:t xml:space="preserve"> ve Mutaflar bağlılarının </w:t>
      </w:r>
      <w:r>
        <w:rPr>
          <w:rFonts w:ascii="Bookman Old Style" w:eastAsia="Batang" w:hAnsi="Bookman Old Style"/>
          <w:b/>
          <w:bCs/>
          <w:i/>
          <w:iCs/>
        </w:rPr>
        <w:t>ana köyden ayrılarak “</w:t>
      </w:r>
      <w:proofErr w:type="spellStart"/>
      <w:r w:rsidR="0059102E">
        <w:rPr>
          <w:rFonts w:ascii="Bookman Old Style" w:eastAsia="Batang" w:hAnsi="Bookman Old Style"/>
          <w:b/>
          <w:bCs/>
          <w:i/>
          <w:iCs/>
        </w:rPr>
        <w:t>Beyveren</w:t>
      </w:r>
      <w:proofErr w:type="spellEnd"/>
      <w:r>
        <w:rPr>
          <w:rFonts w:ascii="Bookman Old Style" w:eastAsia="Batang" w:hAnsi="Bookman Old Style"/>
          <w:b/>
          <w:bCs/>
          <w:i/>
          <w:iCs/>
        </w:rPr>
        <w:t>”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CA3813">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59102E">
        <w:rPr>
          <w:rFonts w:ascii="Bookman Old Style" w:hAnsi="Bookman Old Style"/>
          <w:b/>
          <w:i/>
        </w:rPr>
        <w:t>1</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80186" w:rsidRDefault="00980186"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1D5107">
      <w:pPr>
        <w:ind w:firstLine="708"/>
        <w:jc w:val="both"/>
        <w:rPr>
          <w:rFonts w:ascii="Bookman Old Style" w:hAnsi="Bookman Old Style"/>
          <w:b/>
          <w:i/>
        </w:rPr>
      </w:pPr>
    </w:p>
    <w:p w:rsidR="0059102E" w:rsidRDefault="0059102E" w:rsidP="0059102E">
      <w:pPr>
        <w:pStyle w:val="AralkYok"/>
        <w:rPr>
          <w:rFonts w:ascii="Bookman Old Style" w:hAnsi="Bookman Old Style" w:cs="Times New Roman"/>
          <w:b/>
          <w:i/>
        </w:rPr>
      </w:pPr>
    </w:p>
    <w:p w:rsidR="0059102E" w:rsidRDefault="0059102E" w:rsidP="0059102E">
      <w:pPr>
        <w:pStyle w:val="AralkYok"/>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İçişleri, Köylere Yönelik Hizmetler, Çevre ve Sağlık Komisyonlarının ortaklaşa hazırlamış oldukları </w:t>
      </w:r>
      <w:r w:rsidR="00895844">
        <w:rPr>
          <w:rFonts w:ascii="Bookman Old Style" w:hAnsi="Bookman Old Style"/>
          <w:b/>
          <w:i/>
        </w:rPr>
        <w:t xml:space="preserve">2 – 2 – 1 – </w:t>
      </w:r>
      <w:proofErr w:type="gramStart"/>
      <w:r w:rsidR="00895844">
        <w:rPr>
          <w:rFonts w:ascii="Bookman Old Style" w:hAnsi="Bookman Old Style"/>
          <w:b/>
          <w:i/>
        </w:rPr>
        <w:t xml:space="preserve">1 </w:t>
      </w:r>
      <w:r>
        <w:rPr>
          <w:rFonts w:ascii="Bookman Old Style" w:hAnsi="Bookman Old Style"/>
          <w:b/>
          <w:i/>
        </w:rPr>
        <w:t xml:space="preserve"> sayılı</w:t>
      </w:r>
      <w:proofErr w:type="gramEnd"/>
      <w:r>
        <w:rPr>
          <w:rFonts w:ascii="Bookman Old Style" w:hAnsi="Bookman Old Style"/>
          <w:b/>
          <w:i/>
        </w:rPr>
        <w:t xml:space="preserve"> raporlarının 2. Sayfasıdır.</w:t>
      </w:r>
    </w:p>
    <w:p w:rsidR="0059102E" w:rsidRDefault="0059102E" w:rsidP="001D5107">
      <w:pPr>
        <w:ind w:firstLine="708"/>
        <w:jc w:val="both"/>
        <w:rPr>
          <w:rFonts w:ascii="Bookman Old Style" w:hAnsi="Bookman Old Style"/>
          <w:b/>
          <w:i/>
        </w:rPr>
      </w:pPr>
    </w:p>
    <w:p w:rsidR="00584A52" w:rsidRPr="001D5107" w:rsidRDefault="00584A52" w:rsidP="00584A52">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84A52"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rPr>
      </w:pP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584A52" w:rsidRPr="001D5107" w:rsidRDefault="00584A52" w:rsidP="00584A52">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84A52" w:rsidRDefault="00584A52" w:rsidP="00584A52">
      <w:pPr>
        <w:pStyle w:val="AralkYok"/>
        <w:rPr>
          <w:rFonts w:ascii="Bookman Old Style" w:hAnsi="Bookman Old Style" w:cs="Times New Roman"/>
          <w:b/>
          <w:i/>
        </w:rPr>
      </w:pPr>
    </w:p>
    <w:p w:rsidR="00584A52" w:rsidRDefault="00584A52" w:rsidP="00584A52">
      <w:pPr>
        <w:pStyle w:val="AralkYok"/>
        <w:rPr>
          <w:rFonts w:ascii="Bookman Old Style" w:hAnsi="Bookman Old Style" w:cs="Times New Roman"/>
          <w:b/>
          <w:i/>
        </w:rPr>
      </w:pPr>
    </w:p>
    <w:p w:rsidR="00584A52" w:rsidRPr="001D5107" w:rsidRDefault="00584A52" w:rsidP="00584A52">
      <w:pPr>
        <w:pStyle w:val="AralkYok"/>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84A52" w:rsidRDefault="00584A52" w:rsidP="00584A52">
      <w:pPr>
        <w:pStyle w:val="AralkYok"/>
        <w:ind w:left="1985" w:hanging="485"/>
        <w:rPr>
          <w:rFonts w:ascii="Bookman Old Style" w:hAnsi="Bookman Old Style" w:cs="Times New Roman"/>
          <w:b/>
          <w:i/>
        </w:rPr>
      </w:pPr>
    </w:p>
    <w:p w:rsidR="00584A52" w:rsidRDefault="00584A52" w:rsidP="00584A52">
      <w:pPr>
        <w:pStyle w:val="AralkYok"/>
        <w:ind w:left="1985" w:hanging="485"/>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032589" w:rsidRDefault="00032589" w:rsidP="00507279">
      <w:pPr>
        <w:pStyle w:val="AralkYok"/>
        <w:rPr>
          <w:rFonts w:ascii="Bookman Old Style" w:hAnsi="Bookman Old Style"/>
          <w:b/>
          <w:i/>
        </w:rPr>
      </w:pPr>
    </w:p>
    <w:p w:rsidR="001B6EFE" w:rsidRPr="001D5107" w:rsidRDefault="001B6EFE" w:rsidP="001B6EFE">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B6EFE" w:rsidRDefault="001B6EFE" w:rsidP="001B6EFE">
      <w:pPr>
        <w:pStyle w:val="AralkYok"/>
        <w:jc w:val="center"/>
        <w:rPr>
          <w:rFonts w:ascii="Bookman Old Style" w:hAnsi="Bookman Old Style" w:cs="Times New Roman"/>
          <w:b/>
          <w:i/>
          <w:u w:val="single"/>
        </w:rPr>
      </w:pPr>
    </w:p>
    <w:p w:rsidR="001B6EFE" w:rsidRPr="001D5107" w:rsidRDefault="001B6EFE" w:rsidP="001B6EFE">
      <w:pPr>
        <w:pStyle w:val="AralkYok"/>
        <w:jc w:val="center"/>
        <w:rPr>
          <w:rFonts w:ascii="Bookman Old Style" w:hAnsi="Bookman Old Style" w:cs="Times New Roman"/>
          <w:b/>
          <w:i/>
          <w:u w:val="single"/>
        </w:rPr>
      </w:pPr>
    </w:p>
    <w:p w:rsidR="001B6EFE" w:rsidRDefault="001B6EFE" w:rsidP="001B6EFE">
      <w:pPr>
        <w:pStyle w:val="AralkYok"/>
        <w:rPr>
          <w:rFonts w:ascii="Bookman Old Style" w:hAnsi="Bookman Old Style" w:cs="Times New Roman"/>
          <w:b/>
          <w:i/>
          <w:u w:val="single"/>
        </w:rPr>
      </w:pPr>
    </w:p>
    <w:p w:rsidR="001B6EFE" w:rsidRPr="001D5107" w:rsidRDefault="001B6EFE" w:rsidP="001B6EFE">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B6EFE"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p>
    <w:p w:rsidR="001B6EFE" w:rsidRPr="001D5107" w:rsidRDefault="001B6EFE" w:rsidP="001B6EFE">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B6EFE" w:rsidRPr="001D5107" w:rsidRDefault="001B6EFE" w:rsidP="001B6EFE">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95844" w:rsidRDefault="00895844" w:rsidP="00895844">
      <w:pPr>
        <w:pStyle w:val="AralkYok"/>
        <w:rPr>
          <w:rFonts w:ascii="Bookman Old Style" w:hAnsi="Bookman Old Style" w:cs="Times New Roman"/>
          <w:b/>
          <w:i/>
          <w:u w:val="single"/>
        </w:rPr>
      </w:pPr>
    </w:p>
    <w:p w:rsidR="00895844" w:rsidRPr="001D5107" w:rsidRDefault="00895844" w:rsidP="00895844">
      <w:pPr>
        <w:pStyle w:val="AralkYok"/>
        <w:rPr>
          <w:rFonts w:ascii="Bookman Old Style" w:hAnsi="Bookman Old Style" w:cs="Times New Roman"/>
          <w:b/>
          <w:i/>
          <w:u w:val="single"/>
        </w:rPr>
      </w:pP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95844" w:rsidRPr="001D5107" w:rsidRDefault="00895844" w:rsidP="00895844">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895844" w:rsidRDefault="00895844" w:rsidP="00895844">
      <w:pPr>
        <w:pStyle w:val="AralkYok"/>
        <w:ind w:firstLine="708"/>
        <w:rPr>
          <w:rFonts w:ascii="Bookman Old Style" w:hAnsi="Bookman Old Style" w:cs="Times New Roman"/>
          <w:b/>
          <w:i/>
        </w:rPr>
      </w:pPr>
    </w:p>
    <w:p w:rsidR="00895844"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p>
    <w:p w:rsidR="00895844" w:rsidRPr="001D5107" w:rsidRDefault="00895844" w:rsidP="00895844">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895844" w:rsidRDefault="00895844" w:rsidP="0089584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895844" w:rsidRDefault="00895844"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Default="00895844" w:rsidP="00507279">
      <w:pPr>
        <w:pStyle w:val="AralkYok"/>
        <w:rPr>
          <w:rFonts w:ascii="Bookman Old Style" w:hAnsi="Bookman Old Style"/>
          <w:b/>
          <w:i/>
        </w:rPr>
      </w:pPr>
    </w:p>
    <w:p w:rsidR="00895844" w:rsidRPr="001D5107" w:rsidRDefault="00895844" w:rsidP="0089584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895844"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u w:val="single"/>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95844" w:rsidRPr="001D5107" w:rsidRDefault="00895844" w:rsidP="0089584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95844"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p>
    <w:p w:rsidR="00895844" w:rsidRPr="001D5107"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w:t>
      </w:r>
      <w:proofErr w:type="gramStart"/>
      <w:r>
        <w:rPr>
          <w:rFonts w:ascii="Bookman Old Style" w:hAnsi="Bookman Old Style" w:cs="Times New Roman"/>
          <w:b/>
          <w:i/>
          <w:iCs/>
        </w:rPr>
        <w:t>BEKAR</w:t>
      </w:r>
      <w:proofErr w:type="gramEnd"/>
    </w:p>
    <w:p w:rsidR="00895844" w:rsidRDefault="00895844" w:rsidP="0089584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ind w:left="1985" w:hanging="485"/>
        <w:rPr>
          <w:rFonts w:ascii="Bookman Old Style" w:hAnsi="Bookman Old Style" w:cs="Times New Roman"/>
          <w:b/>
          <w:i/>
        </w:rPr>
      </w:pPr>
    </w:p>
    <w:p w:rsidR="00895844" w:rsidRDefault="00895844" w:rsidP="00895844">
      <w:pPr>
        <w:pStyle w:val="AralkYok"/>
        <w:jc w:val="center"/>
        <w:rPr>
          <w:rFonts w:ascii="Bookman Old Style" w:hAnsi="Bookman Old Style" w:cs="Times New Roman"/>
          <w:b/>
          <w:u w:val="single"/>
        </w:rPr>
      </w:pPr>
    </w:p>
    <w:p w:rsidR="00895844" w:rsidRDefault="00895844" w:rsidP="00895844">
      <w:pPr>
        <w:pStyle w:val="AralkYok"/>
        <w:jc w:val="center"/>
        <w:rPr>
          <w:rFonts w:ascii="Bookman Old Style" w:hAnsi="Bookman Old Style" w:cs="Times New Roman"/>
          <w:b/>
          <w:i/>
        </w:rPr>
      </w:pPr>
    </w:p>
    <w:p w:rsidR="00032589" w:rsidRDefault="00032589" w:rsidP="00895844">
      <w:pPr>
        <w:pStyle w:val="AralkYok"/>
        <w:jc w:val="center"/>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1C1" w:rsidRDefault="007001C1" w:rsidP="005C41D9">
      <w:pPr>
        <w:spacing w:after="0" w:line="240" w:lineRule="auto"/>
      </w:pPr>
      <w:r>
        <w:separator/>
      </w:r>
    </w:p>
  </w:endnote>
  <w:endnote w:type="continuationSeparator" w:id="0">
    <w:p w:rsidR="007001C1" w:rsidRDefault="007001C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1C1" w:rsidRDefault="007001C1" w:rsidP="005C41D9">
      <w:pPr>
        <w:spacing w:after="0" w:line="240" w:lineRule="auto"/>
      </w:pPr>
      <w:r>
        <w:separator/>
      </w:r>
    </w:p>
  </w:footnote>
  <w:footnote w:type="continuationSeparator" w:id="0">
    <w:p w:rsidR="007001C1" w:rsidRDefault="007001C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5281"/>
  </w:hdrShapeDefaults>
  <w:footnotePr>
    <w:footnote w:id="-1"/>
    <w:footnote w:id="0"/>
  </w:footnotePr>
  <w:endnotePr>
    <w:endnote w:id="-1"/>
    <w:endnote w:id="0"/>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2D02"/>
    <w:rsid w:val="00115264"/>
    <w:rsid w:val="00121E5F"/>
    <w:rsid w:val="0012400F"/>
    <w:rsid w:val="00125F97"/>
    <w:rsid w:val="00127B31"/>
    <w:rsid w:val="001305D4"/>
    <w:rsid w:val="00142DE3"/>
    <w:rsid w:val="001455F5"/>
    <w:rsid w:val="001519AA"/>
    <w:rsid w:val="001531B3"/>
    <w:rsid w:val="00156BEC"/>
    <w:rsid w:val="00175815"/>
    <w:rsid w:val="00177E06"/>
    <w:rsid w:val="001817B3"/>
    <w:rsid w:val="00191749"/>
    <w:rsid w:val="001A0330"/>
    <w:rsid w:val="001A03A5"/>
    <w:rsid w:val="001B3ABC"/>
    <w:rsid w:val="001B6EFE"/>
    <w:rsid w:val="001B7C52"/>
    <w:rsid w:val="001C00DF"/>
    <w:rsid w:val="001C2206"/>
    <w:rsid w:val="001C5DCB"/>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47F88"/>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22A41"/>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07279"/>
    <w:rsid w:val="00513A23"/>
    <w:rsid w:val="005160ED"/>
    <w:rsid w:val="0052168B"/>
    <w:rsid w:val="0054097F"/>
    <w:rsid w:val="0054327B"/>
    <w:rsid w:val="00554BCE"/>
    <w:rsid w:val="00566142"/>
    <w:rsid w:val="00584A52"/>
    <w:rsid w:val="0059102E"/>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001C1"/>
    <w:rsid w:val="0072145E"/>
    <w:rsid w:val="00724C22"/>
    <w:rsid w:val="0072752D"/>
    <w:rsid w:val="00734818"/>
    <w:rsid w:val="0076145A"/>
    <w:rsid w:val="00763A75"/>
    <w:rsid w:val="00783336"/>
    <w:rsid w:val="007B12B5"/>
    <w:rsid w:val="007D7177"/>
    <w:rsid w:val="007E0211"/>
    <w:rsid w:val="007E7A09"/>
    <w:rsid w:val="008011AD"/>
    <w:rsid w:val="0080148C"/>
    <w:rsid w:val="008035C8"/>
    <w:rsid w:val="00813740"/>
    <w:rsid w:val="0083063C"/>
    <w:rsid w:val="0083124F"/>
    <w:rsid w:val="00843542"/>
    <w:rsid w:val="008542A6"/>
    <w:rsid w:val="00856542"/>
    <w:rsid w:val="00862F26"/>
    <w:rsid w:val="008759FB"/>
    <w:rsid w:val="00880753"/>
    <w:rsid w:val="00895844"/>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003CF"/>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A3813"/>
    <w:rsid w:val="00CD0EB6"/>
    <w:rsid w:val="00CD7565"/>
    <w:rsid w:val="00CE7836"/>
    <w:rsid w:val="00CF3ABB"/>
    <w:rsid w:val="00D0290C"/>
    <w:rsid w:val="00D0567A"/>
    <w:rsid w:val="00D2413D"/>
    <w:rsid w:val="00D3429A"/>
    <w:rsid w:val="00D347B3"/>
    <w:rsid w:val="00D51221"/>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DF414E"/>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CD255-46DF-4173-A87B-FAD3E10AA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634</Words>
  <Characters>3615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ENİS</cp:lastModifiedBy>
  <cp:revision>7</cp:revision>
  <cp:lastPrinted>2020-01-13T08:07:00Z</cp:lastPrinted>
  <dcterms:created xsi:type="dcterms:W3CDTF">2022-01-18T11:08:00Z</dcterms:created>
  <dcterms:modified xsi:type="dcterms:W3CDTF">2022-01-18T12:35:00Z</dcterms:modified>
</cp:coreProperties>
</file>